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C9" w:rsidRDefault="00DD11C9" w:rsidP="00DD11C9">
      <w:r w:rsidRPr="00DD11C9">
        <w:t>Plasmolysis</w:t>
      </w:r>
      <w:r w:rsidRPr="00DD11C9">
        <w:rPr>
          <w:i/>
        </w:rPr>
        <w:t xml:space="preserve"> Elodea</w:t>
      </w:r>
      <w:r w:rsidRPr="00DD11C9">
        <w:t xml:space="preserve"> photos you may want for </w:t>
      </w:r>
      <w:r>
        <w:t>your journal.</w:t>
      </w:r>
    </w:p>
    <w:p w:rsidR="00DD11C9" w:rsidRDefault="00DD11C9" w:rsidP="00DD11C9">
      <w:r>
        <w:t>Plant Cells in salt water –dehydration</w:t>
      </w:r>
    </w:p>
    <w:p w:rsidR="00DD11C9" w:rsidRPr="00DD11C9" w:rsidRDefault="00DD11C9" w:rsidP="00DD11C9">
      <w:r>
        <w:tab/>
      </w:r>
      <w:r>
        <w:tab/>
      </w:r>
      <w:bookmarkStart w:id="0" w:name="_GoBack"/>
      <w:bookmarkEnd w:id="0"/>
      <w:r>
        <w:tab/>
      </w:r>
      <w:r>
        <w:tab/>
        <w:t xml:space="preserve">    Normal Plant Cells in spring water-hydration</w:t>
      </w:r>
    </w:p>
    <w:p w:rsidR="0070192D" w:rsidRDefault="00DD11C9" w:rsidP="00DD11C9">
      <w:r w:rsidRPr="00DD11C9">
        <w:drawing>
          <wp:inline distT="0" distB="0" distL="0" distR="0">
            <wp:extent cx="3810000" cy="2828925"/>
            <wp:effectExtent l="0" t="0" r="0" b="9525"/>
            <wp:docPr id="1" name="Picture 1" descr="http://emp.byui.edu/wellerg/Diffusion%20and%20Osmosis%20Lab/Images/Hypo%20vs%20Hy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.byui.edu/wellerg/Diffusion%20and%20Osmosis%20Lab/Images/Hypo%20vs%20Hyp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9"/>
    <w:rsid w:val="0070192D"/>
    <w:rsid w:val="00D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E8F95-5F4F-4621-A265-5A8A635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2016-10-07T17:16:00Z</dcterms:created>
  <dcterms:modified xsi:type="dcterms:W3CDTF">2016-10-07T17:17:00Z</dcterms:modified>
</cp:coreProperties>
</file>